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91"/>
        <w:gridCol w:w="510"/>
      </w:tblGrid>
      <w:tr w:rsidR="0027037A" w:rsidRPr="0027037A" w:rsidTr="0027037A">
        <w:trPr>
          <w:jc w:val="center"/>
        </w:trPr>
        <w:tc>
          <w:tcPr>
            <w:tcW w:w="47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037A" w:rsidRPr="0027037A" w:rsidRDefault="0027037A" w:rsidP="0027037A">
            <w:pPr>
              <w:spacing w:before="105" w:after="9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val="uk-UA"/>
              </w:rPr>
              <w:t xml:space="preserve">                  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  <w:t>Обласний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  <w:t>семінар-тренінг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  <w:t>учителів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</w:rPr>
              <w:t>економіки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037A" w:rsidRPr="0027037A" w:rsidRDefault="0027037A" w:rsidP="0027037A">
            <w:pPr>
              <w:spacing w:after="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75A006"/>
                <w:sz w:val="15"/>
                <w:szCs w:val="15"/>
              </w:rPr>
            </w:pPr>
            <w:r w:rsidRPr="0027037A">
              <w:rPr>
                <w:rFonts w:ascii="Arial" w:eastAsia="Times New Roman" w:hAnsi="Arial" w:cs="Arial"/>
                <w:color w:val="75A006"/>
                <w:sz w:val="15"/>
                <w:szCs w:val="15"/>
              </w:rPr>
              <w:t>Лис 16</w:t>
            </w:r>
          </w:p>
          <w:p w:rsidR="0027037A" w:rsidRPr="0027037A" w:rsidRDefault="0027037A" w:rsidP="0027037A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54040"/>
                <w:sz w:val="33"/>
                <w:szCs w:val="33"/>
              </w:rPr>
            </w:pPr>
            <w:r w:rsidRPr="00270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54040"/>
                <w:sz w:val="33"/>
                <w:szCs w:val="33"/>
              </w:rPr>
              <w:t>29</w:t>
            </w:r>
          </w:p>
        </w:tc>
      </w:tr>
      <w:tr w:rsidR="0027037A" w:rsidRPr="0027037A" w:rsidTr="0027037A">
        <w:trPr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7037A" w:rsidRPr="0027037A" w:rsidRDefault="0027037A" w:rsidP="0027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27037A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286000" cy="1419225"/>
                    <wp:effectExtent l="19050" t="0" r="0" b="0"/>
                    <wp:wrapSquare wrapText="bothSides"/>
                    <wp:docPr id="2" name="Рисунок 2" descr="Переглянути фото події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Переглянути фото події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0" cy="1419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29 листопада 2016 року 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базі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Луцькій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гімназії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 21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Кравчука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відбувся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семінар-тренінг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учителів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тему:</w:t>
            </w:r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Використання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хмарних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технологій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при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викладанні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Лейтмотивом заходу стали слова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американського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реформатора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Джона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Дьюї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Якщо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навчаємо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сьогодні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так, як ми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навчали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вчора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ми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вкрадемо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дітей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завтра».</w:t>
            </w: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Тому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учителів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сьогодні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</w:t>
            </w:r>
            <w:proofErr w:type="spellStart"/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не</w:t>
            </w:r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просто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теоретичним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знанням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основ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, 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практичне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ІК-технологій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Гребенюк Т. С., методист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природничих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ВІППО,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акцентувала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увагу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питаннях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упровадження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хмарних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невід’ємною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складовою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якісних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сучасної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 Н. Г.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Зубаль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провела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педагогами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психологічний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 за А.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», 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Луцької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гімназії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 21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Кравчука О. В.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ознайомила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присутніх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змішаним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навчанням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моделлю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інформаційно-освітніх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цього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Н. А.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Кучмук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провела для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учасникі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майстер-клас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тему: 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Хмарні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інструмент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простору», 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вчились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планшетах у 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хмарах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ікавою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змістовною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була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екскурсія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шкільного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музею 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валюти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світу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яку провели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вихованці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була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презентована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турнірна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команда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гімназії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«VISTA», яка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вже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вдруге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отримала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 І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Всеукраїнському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взяли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подіумній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дискусії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позакласної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поділилася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колегами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досвідом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ІКТ.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 С.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Вавдіюк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доктор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наук,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ЛНТУ, показала як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хмарні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сервіси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перевірці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плагіат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ход</w:t>
            </w:r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обмінялися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думками та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виробили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розглянутого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кола проблем.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отримали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участь у 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</w:t>
            </w:r>
            <w:proofErr w:type="gram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хмарних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викладанні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економіки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Гребенюк Т. С.,</w:t>
            </w:r>
          </w:p>
          <w:p w:rsidR="0027037A" w:rsidRPr="0027037A" w:rsidRDefault="0027037A" w:rsidP="0027037A">
            <w:pPr>
              <w:spacing w:after="0" w:line="240" w:lineRule="atLeast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природничих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>Волинського</w:t>
            </w:r>
            <w:proofErr w:type="spellEnd"/>
            <w:r w:rsidRPr="00270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ІППО</w:t>
            </w:r>
          </w:p>
        </w:tc>
      </w:tr>
    </w:tbl>
    <w:p w:rsidR="0027037A" w:rsidRPr="0027037A" w:rsidRDefault="0027037A" w:rsidP="0027037A">
      <w:pPr>
        <w:shd w:val="clear" w:color="auto" w:fill="EBEBEB"/>
        <w:spacing w:after="150" w:line="180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</w:rPr>
      </w:pPr>
    </w:p>
    <w:p w:rsidR="002649E7" w:rsidRDefault="002649E7"/>
    <w:sectPr w:rsidR="002649E7" w:rsidSect="002703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37A"/>
    <w:rsid w:val="002649E7"/>
    <w:rsid w:val="0027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3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7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037A"/>
    <w:rPr>
      <w:b/>
      <w:bCs/>
    </w:rPr>
  </w:style>
  <w:style w:type="character" w:customStyle="1" w:styleId="apple-converted-space">
    <w:name w:val="apple-converted-space"/>
    <w:basedOn w:val="a0"/>
    <w:rsid w:val="0027037A"/>
  </w:style>
  <w:style w:type="paragraph" w:styleId="a5">
    <w:name w:val="Balloon Text"/>
    <w:basedOn w:val="a"/>
    <w:link w:val="a6"/>
    <w:uiPriority w:val="99"/>
    <w:semiHidden/>
    <w:unhideWhenUsed/>
    <w:rsid w:val="0027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5955">
          <w:marLeft w:val="45"/>
          <w:marRight w:val="45"/>
          <w:marTop w:val="45"/>
          <w:marBottom w:val="45"/>
          <w:divBdr>
            <w:top w:val="single" w:sz="6" w:space="4" w:color="EAEAEA"/>
            <w:left w:val="single" w:sz="6" w:space="8" w:color="EAEAEA"/>
            <w:bottom w:val="single" w:sz="6" w:space="4" w:color="EAEAEA"/>
            <w:right w:val="single" w:sz="6" w:space="8" w:color="EAEAEA"/>
          </w:divBdr>
          <w:divsChild>
            <w:div w:id="6903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8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1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vippo.org.ua/foto_view.php?papka=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2017-02-27T20:42:00Z</dcterms:created>
  <dcterms:modified xsi:type="dcterms:W3CDTF">2017-02-27T20:45:00Z</dcterms:modified>
</cp:coreProperties>
</file>